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3DB" w:rsidRDefault="007563DB" w:rsidP="007563DB">
      <w:pPr>
        <w:spacing w:line="480" w:lineRule="auto"/>
        <w:ind w:firstLine="720"/>
        <w:jc w:val="center"/>
      </w:pPr>
    </w:p>
    <w:p w:rsidR="007563DB" w:rsidRDefault="007563DB" w:rsidP="007563DB">
      <w:pPr>
        <w:spacing w:line="480" w:lineRule="auto"/>
        <w:ind w:firstLine="720"/>
        <w:jc w:val="center"/>
      </w:pPr>
    </w:p>
    <w:p w:rsidR="007563DB" w:rsidRDefault="007563DB" w:rsidP="007563DB">
      <w:pPr>
        <w:spacing w:line="480" w:lineRule="auto"/>
        <w:ind w:firstLine="720"/>
        <w:jc w:val="center"/>
      </w:pPr>
    </w:p>
    <w:p w:rsidR="007563DB" w:rsidRDefault="007563DB" w:rsidP="007563DB">
      <w:pPr>
        <w:spacing w:line="480" w:lineRule="auto"/>
        <w:ind w:firstLine="720"/>
        <w:jc w:val="center"/>
      </w:pPr>
    </w:p>
    <w:p w:rsidR="007563DB" w:rsidRDefault="007563DB" w:rsidP="007563DB">
      <w:pPr>
        <w:spacing w:line="480" w:lineRule="auto"/>
        <w:ind w:firstLine="720"/>
        <w:jc w:val="center"/>
      </w:pPr>
    </w:p>
    <w:p w:rsidR="007563DB" w:rsidRDefault="007563DB" w:rsidP="007563DB">
      <w:pPr>
        <w:spacing w:line="480" w:lineRule="auto"/>
        <w:ind w:firstLine="720"/>
        <w:jc w:val="center"/>
      </w:pPr>
    </w:p>
    <w:p w:rsidR="007563DB" w:rsidRDefault="007563DB" w:rsidP="007563DB">
      <w:pPr>
        <w:spacing w:line="480" w:lineRule="auto"/>
        <w:ind w:firstLine="720"/>
        <w:jc w:val="center"/>
      </w:pPr>
    </w:p>
    <w:p w:rsidR="007563DB" w:rsidRDefault="007563DB" w:rsidP="007563DB">
      <w:pPr>
        <w:spacing w:line="480" w:lineRule="auto"/>
        <w:ind w:firstLine="720"/>
        <w:jc w:val="center"/>
      </w:pPr>
    </w:p>
    <w:p w:rsidR="007563DB" w:rsidRDefault="007563DB" w:rsidP="007563DB">
      <w:pPr>
        <w:spacing w:line="480" w:lineRule="auto"/>
        <w:ind w:firstLine="720"/>
        <w:jc w:val="center"/>
      </w:pPr>
    </w:p>
    <w:p w:rsidR="007563DB" w:rsidRDefault="007563DB" w:rsidP="007563DB">
      <w:pPr>
        <w:spacing w:line="480" w:lineRule="auto"/>
        <w:ind w:firstLine="720"/>
        <w:jc w:val="center"/>
      </w:pPr>
    </w:p>
    <w:p w:rsidR="007563DB" w:rsidRDefault="007563DB" w:rsidP="007563DB">
      <w:pPr>
        <w:spacing w:line="480" w:lineRule="auto"/>
        <w:ind w:firstLine="720"/>
        <w:jc w:val="center"/>
      </w:pPr>
      <w:r>
        <w:t>Artist Statement</w:t>
      </w:r>
    </w:p>
    <w:p w:rsidR="007563DB" w:rsidRDefault="007563DB" w:rsidP="007563DB">
      <w:pPr>
        <w:spacing w:line="480" w:lineRule="auto"/>
        <w:ind w:firstLine="720"/>
        <w:jc w:val="center"/>
      </w:pPr>
      <w:r>
        <w:t>Name</w:t>
      </w:r>
    </w:p>
    <w:p w:rsidR="007563DB" w:rsidRDefault="007563DB" w:rsidP="007563DB">
      <w:pPr>
        <w:spacing w:line="480" w:lineRule="auto"/>
        <w:ind w:firstLine="720"/>
        <w:jc w:val="center"/>
      </w:pPr>
      <w:r>
        <w:t>Institution Affiliation</w:t>
      </w:r>
    </w:p>
    <w:p w:rsidR="007563DB" w:rsidRDefault="007563DB">
      <w:r>
        <w:br w:type="page"/>
      </w:r>
    </w:p>
    <w:p w:rsidR="004F5945" w:rsidRDefault="004F5945" w:rsidP="004F5945">
      <w:pPr>
        <w:spacing w:line="480" w:lineRule="auto"/>
        <w:ind w:firstLine="720"/>
        <w:jc w:val="center"/>
      </w:pPr>
      <w:r>
        <w:lastRenderedPageBreak/>
        <w:t>Artist Statement</w:t>
      </w:r>
    </w:p>
    <w:p w:rsidR="00810B80" w:rsidRDefault="00464CF4" w:rsidP="00810B80">
      <w:pPr>
        <w:spacing w:line="480" w:lineRule="auto"/>
        <w:ind w:firstLine="720"/>
        <w:jc w:val="both"/>
      </w:pPr>
      <w:bookmarkStart w:id="0" w:name="_GoBack"/>
      <w:bookmarkEnd w:id="0"/>
      <w:r>
        <w:t>This work attempts to establish the deeper meaning of the artist work as it intends to bring out the themes addressed in the pictures.</w:t>
      </w:r>
      <w:r w:rsidR="00810B80">
        <w:t xml:space="preserve"> These themes are the matters that are most prevalent in any society and can be best represented through art.</w:t>
      </w:r>
      <w:r>
        <w:t xml:space="preserve"> In the first picture, </w:t>
      </w:r>
      <w:r w:rsidR="00F62B62">
        <w:t>the vases represent a sign of life and how it is contained. The vases are in the same shape of a woman represent the productivity and reproduction of lif</w:t>
      </w:r>
      <w:r w:rsidR="00810B80">
        <w:t>e</w:t>
      </w:r>
      <w:r w:rsidR="00F62B62">
        <w:t xml:space="preserve">. </w:t>
      </w:r>
      <w:r w:rsidR="00810B80">
        <w:t>T</w:t>
      </w:r>
      <w:r w:rsidR="00F62B62">
        <w:t>he obje</w:t>
      </w:r>
      <w:r w:rsidR="00810B80">
        <w:t xml:space="preserve">cts in the picture are in twos </w:t>
      </w:r>
      <w:r w:rsidR="00F62B62">
        <w:t xml:space="preserve">to reflect the pairing in life. </w:t>
      </w:r>
    </w:p>
    <w:p w:rsidR="00A546DE" w:rsidRDefault="00F62B62" w:rsidP="00810B80">
      <w:pPr>
        <w:spacing w:line="480" w:lineRule="auto"/>
        <w:ind w:firstLine="720"/>
        <w:jc w:val="both"/>
      </w:pPr>
      <w:r>
        <w:t>Also, the colors u</w:t>
      </w:r>
      <w:r w:rsidR="00B111A1">
        <w:t xml:space="preserve">sed in the picture are symbolic to certain beliefs in life. The purple color in the large vase shows royalty and the fact that it is the biggest in the </w:t>
      </w:r>
      <w:r w:rsidR="00810B80">
        <w:t>picture;</w:t>
      </w:r>
      <w:r w:rsidR="00B111A1">
        <w:t xml:space="preserve"> it shows how royalty is associated with might in the society. The almost clear vase is smaller in size and its close proximity to the larger vase shows the dependence that the less superior people in the society </w:t>
      </w:r>
      <w:r w:rsidR="001D7775">
        <w:t>have on the larger and mighty ones.  Their lives can be seen since there is a lot of transparency and they have nothing to hide unlike the royal ones. The two fruits in the picture represent the importance of good healthy living among people</w:t>
      </w:r>
      <w:r w:rsidR="00810B80">
        <w:t xml:space="preserve">. </w:t>
      </w:r>
      <w:r w:rsidR="008721E9">
        <w:t xml:space="preserve">The picture of the skull adjacent to the fruits </w:t>
      </w:r>
      <w:r w:rsidR="00801463">
        <w:t>represents the end of life even after taking good care of one’s health.</w:t>
      </w:r>
      <w:r w:rsidR="00810B80">
        <w:t xml:space="preserve"> Through expert drawing, this works have presented the various issues that affect the community most. </w:t>
      </w:r>
    </w:p>
    <w:p w:rsidR="00801463" w:rsidRDefault="00801463" w:rsidP="00810B80">
      <w:pPr>
        <w:spacing w:line="480" w:lineRule="auto"/>
        <w:ind w:firstLine="720"/>
        <w:jc w:val="both"/>
      </w:pPr>
      <w:r>
        <w:t xml:space="preserve">The main theme in the second </w:t>
      </w:r>
      <w:r w:rsidR="007B1E94">
        <w:t>picture is about the conserving the environment. The vases in white shows the purity achieved in preserving nature. The shades of green plant life demonstrate the vivacity of a well taken care of en</w:t>
      </w:r>
      <w:r w:rsidR="00337D6D">
        <w:t xml:space="preserve">vironment with a periphery of </w:t>
      </w:r>
      <w:r w:rsidR="007B1E94">
        <w:t>yellow</w:t>
      </w:r>
      <w:r w:rsidR="00337D6D">
        <w:t xml:space="preserve"> shading to represent the brighter side of conserving nature.</w:t>
      </w:r>
      <w:r w:rsidR="007563DB">
        <w:t xml:space="preserve"> This picture is a true representation of how beautiful nature could be if taken care of properly. </w:t>
      </w:r>
    </w:p>
    <w:sectPr w:rsidR="00801463" w:rsidSect="007563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6BB" w:rsidRDefault="007D66BB" w:rsidP="007563DB">
      <w:pPr>
        <w:spacing w:after="0" w:line="240" w:lineRule="auto"/>
      </w:pPr>
      <w:r>
        <w:separator/>
      </w:r>
    </w:p>
  </w:endnote>
  <w:endnote w:type="continuationSeparator" w:id="0">
    <w:p w:rsidR="007D66BB" w:rsidRDefault="007D66BB" w:rsidP="00756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6BB" w:rsidRDefault="007D66BB" w:rsidP="007563DB">
      <w:pPr>
        <w:spacing w:after="0" w:line="240" w:lineRule="auto"/>
      </w:pPr>
      <w:r>
        <w:separator/>
      </w:r>
    </w:p>
  </w:footnote>
  <w:footnote w:type="continuationSeparator" w:id="0">
    <w:p w:rsidR="007D66BB" w:rsidRDefault="007D66BB" w:rsidP="007563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7207304"/>
      <w:docPartObj>
        <w:docPartGallery w:val="Page Numbers (Top of Page)"/>
        <w:docPartUnique/>
      </w:docPartObj>
    </w:sdtPr>
    <w:sdtEndPr>
      <w:rPr>
        <w:noProof/>
      </w:rPr>
    </w:sdtEndPr>
    <w:sdtContent>
      <w:p w:rsidR="007563DB" w:rsidRDefault="007563DB">
        <w:pPr>
          <w:pStyle w:val="Header"/>
          <w:jc w:val="right"/>
        </w:pPr>
        <w:r>
          <w:fldChar w:fldCharType="begin"/>
        </w:r>
        <w:r>
          <w:instrText xml:space="preserve"> PAGE   \* MERGEFORMAT </w:instrText>
        </w:r>
        <w:r>
          <w:fldChar w:fldCharType="separate"/>
        </w:r>
        <w:r w:rsidR="004F5945">
          <w:rPr>
            <w:noProof/>
          </w:rPr>
          <w:t>2</w:t>
        </w:r>
        <w:r>
          <w:rPr>
            <w:noProof/>
          </w:rPr>
          <w:fldChar w:fldCharType="end"/>
        </w:r>
      </w:p>
    </w:sdtContent>
  </w:sdt>
  <w:p w:rsidR="007563DB" w:rsidRDefault="004F5945">
    <w:pPr>
      <w:pStyle w:val="Header"/>
    </w:pPr>
    <w:r>
      <w:t>ARTIST STATEMENT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560459"/>
      <w:docPartObj>
        <w:docPartGallery w:val="Page Numbers (Top of Page)"/>
        <w:docPartUnique/>
      </w:docPartObj>
    </w:sdtPr>
    <w:sdtEndPr>
      <w:rPr>
        <w:noProof/>
      </w:rPr>
    </w:sdtEndPr>
    <w:sdtContent>
      <w:p w:rsidR="007563DB" w:rsidRDefault="007563DB">
        <w:pPr>
          <w:pStyle w:val="Header"/>
          <w:jc w:val="right"/>
        </w:pPr>
        <w:r>
          <w:fldChar w:fldCharType="begin"/>
        </w:r>
        <w:r>
          <w:instrText xml:space="preserve"> PAGE   \* MERGEFORMAT </w:instrText>
        </w:r>
        <w:r>
          <w:fldChar w:fldCharType="separate"/>
        </w:r>
        <w:r w:rsidR="004F5945">
          <w:rPr>
            <w:noProof/>
          </w:rPr>
          <w:t>1</w:t>
        </w:r>
        <w:r>
          <w:rPr>
            <w:noProof/>
          </w:rPr>
          <w:fldChar w:fldCharType="end"/>
        </w:r>
      </w:p>
    </w:sdtContent>
  </w:sdt>
  <w:p w:rsidR="007563DB" w:rsidRDefault="004F5945">
    <w:pPr>
      <w:pStyle w:val="Header"/>
    </w:pPr>
    <w:r>
      <w:t>Running Head: ARTIST STATEMENT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CF4"/>
    <w:rsid w:val="001C5054"/>
    <w:rsid w:val="001D7775"/>
    <w:rsid w:val="00277496"/>
    <w:rsid w:val="00337D6D"/>
    <w:rsid w:val="00464CF4"/>
    <w:rsid w:val="004F5945"/>
    <w:rsid w:val="007563DB"/>
    <w:rsid w:val="007A30E5"/>
    <w:rsid w:val="007B1E94"/>
    <w:rsid w:val="007D66BB"/>
    <w:rsid w:val="00801463"/>
    <w:rsid w:val="00810B80"/>
    <w:rsid w:val="008721E9"/>
    <w:rsid w:val="00B111A1"/>
    <w:rsid w:val="00F62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9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3DB"/>
  </w:style>
  <w:style w:type="paragraph" w:styleId="Footer">
    <w:name w:val="footer"/>
    <w:basedOn w:val="Normal"/>
    <w:link w:val="FooterChar"/>
    <w:uiPriority w:val="99"/>
    <w:unhideWhenUsed/>
    <w:rsid w:val="00756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3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9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3DB"/>
  </w:style>
  <w:style w:type="paragraph" w:styleId="Footer">
    <w:name w:val="footer"/>
    <w:basedOn w:val="Normal"/>
    <w:link w:val="FooterChar"/>
    <w:uiPriority w:val="99"/>
    <w:unhideWhenUsed/>
    <w:rsid w:val="00756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3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2018-04-20T16:49:00Z</dcterms:created>
  <dcterms:modified xsi:type="dcterms:W3CDTF">2018-04-20T18:34:00Z</dcterms:modified>
</cp:coreProperties>
</file>